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ascii="仿宋" w:hAnsi="仿宋" w:eastAsia="仿宋" w:cs="仿宋"/>
          <w:sz w:val="44"/>
          <w:szCs w:val="44"/>
        </w:rPr>
      </w:pPr>
      <w:bookmarkStart w:id="1" w:name="_GoBack"/>
      <w:r>
        <w:rPr>
          <w:rFonts w:hint="eastAsia" w:ascii="方正小标宋简体" w:hAnsi="黑体" w:eastAsia="方正小标宋简体" w:cs="黑体"/>
          <w:color w:val="auto"/>
          <w:sz w:val="44"/>
          <w:szCs w:val="44"/>
          <w:lang w:eastAsia="zh-CN"/>
        </w:rPr>
        <w:t>关于《</w:t>
      </w:r>
      <w:r>
        <w:rPr>
          <w:rFonts w:hint="eastAsia" w:ascii="方正小标宋简体" w:hAnsi="黑体" w:eastAsia="方正小标宋简体" w:cs="黑体"/>
          <w:color w:val="auto"/>
          <w:sz w:val="44"/>
          <w:szCs w:val="44"/>
        </w:rPr>
        <w:t>宾阳县</w:t>
      </w:r>
      <w:r>
        <w:rPr>
          <w:rFonts w:hint="eastAsia" w:ascii="方正小标宋简体" w:hAnsi="黑体" w:eastAsia="方正小标宋简体" w:cs="黑体"/>
          <w:color w:val="auto"/>
          <w:sz w:val="44"/>
          <w:szCs w:val="44"/>
          <w:lang w:val="en-US" w:eastAsia="zh-CN"/>
        </w:rPr>
        <w:t>2025年</w:t>
      </w:r>
      <w:r>
        <w:rPr>
          <w:rFonts w:hint="eastAsia" w:ascii="方正小标宋简体" w:hAnsi="黑体" w:eastAsia="方正小标宋简体" w:cs="黑体"/>
          <w:color w:val="auto"/>
          <w:sz w:val="44"/>
          <w:szCs w:val="44"/>
        </w:rPr>
        <w:t>“</w:t>
      </w:r>
      <w:r>
        <w:rPr>
          <w:rFonts w:hint="eastAsia" w:ascii="方正小标宋简体" w:hAnsi="黑体" w:eastAsia="方正小标宋简体" w:cs="黑体"/>
          <w:color w:val="auto"/>
          <w:sz w:val="44"/>
          <w:szCs w:val="44"/>
          <w:lang w:eastAsia="zh-CN"/>
        </w:rPr>
        <w:t>金秋惠民购车节</w:t>
      </w:r>
      <w:r>
        <w:rPr>
          <w:rFonts w:hint="eastAsia" w:ascii="方正小标宋简体" w:hAnsi="黑体" w:eastAsia="方正小标宋简体" w:cs="黑体"/>
          <w:color w:val="auto"/>
          <w:sz w:val="44"/>
          <w:szCs w:val="44"/>
        </w:rPr>
        <w:t>”汽车促</w:t>
      </w:r>
      <w:r>
        <w:rPr>
          <w:rFonts w:hint="eastAsia" w:ascii="方正小标宋简体" w:hAnsi="黑体" w:eastAsia="方正小标宋简体" w:cs="黑体"/>
          <w:color w:val="auto"/>
          <w:sz w:val="44"/>
          <w:szCs w:val="44"/>
          <w:lang w:eastAsia="zh-CN"/>
        </w:rPr>
        <w:t>消费</w:t>
      </w:r>
      <w:r>
        <w:rPr>
          <w:rFonts w:hint="eastAsia" w:ascii="方正小标宋简体" w:hAnsi="黑体" w:eastAsia="方正小标宋简体" w:cs="黑体"/>
          <w:color w:val="auto"/>
          <w:sz w:val="44"/>
          <w:szCs w:val="44"/>
        </w:rPr>
        <w:t>活动方案</w:t>
      </w:r>
      <w:r>
        <w:rPr>
          <w:rFonts w:hint="eastAsia" w:ascii="方正小标宋简体" w:hAnsi="黑体" w:eastAsia="方正小标宋简体" w:cs="黑体"/>
          <w:color w:val="auto"/>
          <w:sz w:val="44"/>
          <w:szCs w:val="44"/>
          <w:lang w:eastAsia="zh-CN"/>
        </w:rPr>
        <w:t>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的起草说明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bookmarkStart w:id="0" w:name="OLE_LINK1"/>
    </w:p>
    <w:p>
      <w:pPr>
        <w:spacing w:line="560" w:lineRule="exact"/>
        <w:ind w:firstLine="640" w:firstLineChars="200"/>
        <w:outlineLvl w:val="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起草背景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为进一步扩大我县汽车消费，助力汽车零售行业发展提质增效转型升级，更好地满足宾阳群众日益增长的美好生活需求，</w:t>
      </w:r>
      <w:r>
        <w:rPr>
          <w:rFonts w:hint="eastAsia" w:ascii="仿宋_GB2312" w:eastAsia="仿宋_GB2312"/>
          <w:color w:val="auto"/>
          <w:sz w:val="32"/>
          <w:szCs w:val="32"/>
        </w:rPr>
        <w:t>拉动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汽车</w:t>
      </w:r>
      <w:r>
        <w:rPr>
          <w:rFonts w:hint="eastAsia" w:ascii="仿宋_GB2312" w:eastAsia="仿宋_GB2312"/>
          <w:color w:val="auto"/>
          <w:sz w:val="32"/>
          <w:szCs w:val="32"/>
        </w:rPr>
        <w:t>消费增长，促进消费回升，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我县</w:t>
      </w:r>
      <w:r>
        <w:rPr>
          <w:rFonts w:hint="eastAsia" w:ascii="仿宋_GB2312" w:eastAsia="仿宋_GB2312"/>
          <w:color w:val="auto"/>
          <w:sz w:val="32"/>
          <w:szCs w:val="32"/>
        </w:rPr>
        <w:t>结合本地实际情况，制定本方案。</w:t>
      </w:r>
    </w:p>
    <w:bookmarkEnd w:id="0"/>
    <w:p>
      <w:pPr>
        <w:numPr>
          <w:ilvl w:val="0"/>
          <w:numId w:val="1"/>
        </w:numPr>
        <w:spacing w:line="560" w:lineRule="exact"/>
        <w:ind w:firstLine="640" w:firstLineChars="200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制定依据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《提振消费专项行动方案》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《自治区商务厅等8部门关于印发2025年广西汽车以旧换新补贴工作方案的通知》（桂商运发〔2025〕14号)</w:t>
      </w:r>
    </w:p>
    <w:p>
      <w:pPr>
        <w:numPr>
          <w:ilvl w:val="0"/>
          <w:numId w:val="0"/>
        </w:numPr>
        <w:spacing w:line="560" w:lineRule="exact"/>
        <w:ind w:firstLine="640" w:firstLineChars="200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三、必要性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jc w:val="left"/>
        <w:textAlignment w:val="auto"/>
        <w:rPr>
          <w:rFonts w:ascii="宋体" w:hAnsi="宋体" w:cs="宋体"/>
          <w:b/>
          <w:color w:val="auto"/>
          <w:sz w:val="32"/>
          <w:szCs w:val="32"/>
        </w:rPr>
      </w:pPr>
      <w:r>
        <w:rPr>
          <w:rFonts w:hint="eastAsia" w:ascii="仿宋_GB2312" w:hAnsi="黑体" w:eastAsia="仿宋_GB2312" w:cs="黑体"/>
          <w:color w:val="auto"/>
          <w:sz w:val="32"/>
          <w:szCs w:val="32"/>
        </w:rPr>
        <w:t xml:space="preserve">    通过开展促消费活动激活消费意愿，</w:t>
      </w:r>
      <w:r>
        <w:rPr>
          <w:rFonts w:hint="eastAsia" w:ascii="仿宋_GB2312" w:hAnsi="黑体" w:eastAsia="仿宋_GB2312" w:cs="黑体"/>
          <w:color w:val="auto"/>
          <w:sz w:val="32"/>
          <w:szCs w:val="32"/>
          <w:lang w:eastAsia="zh-CN"/>
        </w:rPr>
        <w:t>刺激</w:t>
      </w:r>
      <w:r>
        <w:rPr>
          <w:rFonts w:hint="eastAsia" w:ascii="仿宋_GB2312" w:hAnsi="黑体" w:eastAsia="仿宋_GB2312" w:cs="黑体"/>
          <w:color w:val="auto"/>
          <w:sz w:val="32"/>
          <w:szCs w:val="32"/>
        </w:rPr>
        <w:t>汽车消费市场，</w:t>
      </w:r>
      <w:r>
        <w:rPr>
          <w:rFonts w:hint="eastAsia" w:ascii="仿宋_GB2312" w:hAnsi="黑体" w:eastAsia="仿宋_GB2312" w:cs="黑体"/>
          <w:color w:val="auto"/>
          <w:sz w:val="32"/>
          <w:szCs w:val="32"/>
          <w:lang w:eastAsia="zh-CN"/>
        </w:rPr>
        <w:t>稳步推动和扩大汽</w:t>
      </w:r>
      <w:r>
        <w:rPr>
          <w:rFonts w:hint="eastAsia" w:ascii="仿宋_GB2312" w:hAnsi="黑体" w:eastAsia="仿宋_GB2312" w:cs="黑体"/>
          <w:color w:val="auto"/>
          <w:sz w:val="32"/>
          <w:szCs w:val="32"/>
        </w:rPr>
        <w:t>车</w:t>
      </w:r>
      <w:r>
        <w:rPr>
          <w:rFonts w:hint="eastAsia" w:ascii="仿宋_GB2312" w:hAnsi="黑体" w:eastAsia="仿宋_GB2312" w:cs="黑体"/>
          <w:color w:val="auto"/>
          <w:sz w:val="32"/>
          <w:szCs w:val="32"/>
          <w:lang w:eastAsia="zh-CN"/>
        </w:rPr>
        <w:t>消费</w:t>
      </w:r>
      <w:r>
        <w:rPr>
          <w:rFonts w:hint="eastAsia" w:ascii="仿宋_GB2312" w:hAnsi="黑体" w:eastAsia="仿宋_GB2312" w:cs="黑体"/>
          <w:color w:val="auto"/>
          <w:sz w:val="32"/>
          <w:szCs w:val="32"/>
        </w:rPr>
        <w:t>，</w:t>
      </w:r>
      <w:r>
        <w:rPr>
          <w:rFonts w:hint="eastAsia" w:ascii="仿宋_GB2312" w:hAnsi="黑体" w:eastAsia="仿宋_GB2312" w:cs="黑体"/>
          <w:color w:val="auto"/>
          <w:sz w:val="32"/>
          <w:szCs w:val="32"/>
          <w:lang w:eastAsia="zh-CN"/>
        </w:rPr>
        <w:t>助力我县</w:t>
      </w:r>
      <w:r>
        <w:rPr>
          <w:rFonts w:hint="eastAsia" w:ascii="仿宋_GB2312" w:hAnsi="黑体" w:eastAsia="仿宋_GB2312" w:cs="黑体"/>
          <w:color w:val="auto"/>
          <w:sz w:val="32"/>
          <w:szCs w:val="32"/>
        </w:rPr>
        <w:t>全年经济</w:t>
      </w:r>
      <w:r>
        <w:rPr>
          <w:rFonts w:hint="eastAsia" w:ascii="仿宋_GB2312" w:hAnsi="黑体" w:eastAsia="仿宋_GB2312" w:cs="黑体"/>
          <w:color w:val="auto"/>
          <w:sz w:val="32"/>
          <w:szCs w:val="32"/>
          <w:lang w:eastAsia="zh-CN"/>
        </w:rPr>
        <w:t>稳步</w:t>
      </w:r>
      <w:r>
        <w:rPr>
          <w:rFonts w:hint="eastAsia" w:ascii="仿宋_GB2312" w:hAnsi="黑体" w:eastAsia="仿宋_GB2312" w:cs="黑体"/>
          <w:color w:val="auto"/>
          <w:sz w:val="32"/>
          <w:szCs w:val="32"/>
        </w:rPr>
        <w:t>增长。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 xml:space="preserve">  </w:t>
      </w:r>
    </w:p>
    <w:p>
      <w:pPr>
        <w:numPr>
          <w:ilvl w:val="0"/>
          <w:numId w:val="0"/>
        </w:num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起草过程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拟定了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《宾阳县2025年“金秋惠民购车节”汽车促消费活动方案（征求意见稿）》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，并向各镇各有关单位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、社会公众</w:t>
      </w:r>
      <w:r>
        <w:rPr>
          <w:rFonts w:hint="eastAsia" w:ascii="仿宋_GB2312" w:hAnsi="仿宋_GB2312" w:eastAsia="仿宋_GB2312" w:cs="仿宋_GB2312"/>
          <w:sz w:val="32"/>
          <w:szCs w:val="32"/>
        </w:rPr>
        <w:t>发出征求修改意见。根据反馈意见，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>局进一步修改，并报县政府审核。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、主要内容</w:t>
      </w:r>
    </w:p>
    <w:p>
      <w:pPr>
        <w:spacing w:line="560" w:lineRule="exact"/>
        <w:ind w:firstLine="640" w:firstLineChars="200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按照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“总量控制，先到先补，补完为止”</w:t>
      </w:r>
      <w:r>
        <w:rPr>
          <w:rFonts w:hint="eastAsia" w:ascii="仿宋_GB2312" w:eastAsia="仿宋_GB2312"/>
          <w:color w:val="auto"/>
          <w:sz w:val="32"/>
          <w:szCs w:val="32"/>
        </w:rPr>
        <w:t>的原则，对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个人消费者</w:t>
      </w:r>
      <w:r>
        <w:rPr>
          <w:rFonts w:hint="eastAsia" w:ascii="仿宋_GB2312" w:eastAsia="仿宋_GB2312"/>
          <w:color w:val="auto"/>
          <w:sz w:val="32"/>
          <w:szCs w:val="32"/>
        </w:rPr>
        <w:t>购买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乘用车</w:t>
      </w:r>
      <w:r>
        <w:rPr>
          <w:rFonts w:hint="eastAsia" w:ascii="仿宋_GB2312" w:eastAsia="仿宋_GB2312"/>
          <w:color w:val="auto"/>
          <w:sz w:val="32"/>
          <w:szCs w:val="32"/>
        </w:rPr>
        <w:t>新车给予补贴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补贴标准共3档</w:t>
      </w:r>
      <w:r>
        <w:rPr>
          <w:rFonts w:hint="eastAsia" w:ascii="仿宋_GB2312" w:eastAsia="仿宋_GB2312"/>
          <w:color w:val="auto"/>
          <w:sz w:val="32"/>
          <w:szCs w:val="32"/>
        </w:rPr>
        <w:t>。一辆汽车仅限使用一次补贴，可与其他政策叠加。</w:t>
      </w:r>
    </w:p>
    <w:p>
      <w:pPr>
        <w:spacing w:line="560" w:lineRule="exact"/>
        <w:ind w:firstLine="640" w:firstLineChars="200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其他情况说明</w:t>
      </w: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方案自公布之日起施行，有效期至2025年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日。</w:t>
      </w: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jc w:val="right"/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宾阳县经济贸易和信息化局</w:t>
      </w:r>
    </w:p>
    <w:p>
      <w:pPr>
        <w:pStyle w:val="2"/>
        <w:jc w:val="center"/>
        <w:rPr>
          <w:rFonts w:hint="default" w:ascii="仿宋_GB2312" w:hAnsi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 xml:space="preserve">                             2025年6月30日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/>
        <w:jc w:val="left"/>
        <w:textAlignment w:val="auto"/>
        <w:outlineLvl w:val="9"/>
        <w:rPr>
          <w:rFonts w:hint="eastAsia" w:ascii="仿宋_GB2312" w:hAnsi="宋体" w:eastAsia="仿宋_GB2312" w:cs="宋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方正小标宋简体" w:eastAsia="方正小标宋简体"/>
          <w:color w:val="auto"/>
          <w:sz w:val="36"/>
          <w:szCs w:val="36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方正小标宋简体" w:eastAsia="方正小标宋简体"/>
          <w:color w:val="auto"/>
          <w:sz w:val="36"/>
          <w:szCs w:val="36"/>
          <w:u w:val="singl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left="1918" w:leftChars="304" w:hanging="1280" w:hangingChars="400"/>
        <w:jc w:val="left"/>
        <w:textAlignment w:val="auto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方正小标宋简体" w:eastAsia="方正小标宋简体"/>
          <w:color w:val="auto"/>
          <w:sz w:val="36"/>
          <w:szCs w:val="36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方正小标宋简体" w:eastAsia="方正小标宋简体"/>
          <w:color w:val="auto"/>
          <w:sz w:val="36"/>
          <w:szCs w:val="36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方正小标宋简体" w:eastAsia="方正小标宋简体"/>
          <w:color w:val="auto"/>
          <w:sz w:val="36"/>
          <w:szCs w:val="36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方正小标宋简体" w:eastAsia="方正小标宋简体"/>
          <w:color w:val="auto"/>
          <w:sz w:val="36"/>
          <w:szCs w:val="36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方正小标宋简体" w:eastAsia="方正小标宋简体"/>
          <w:color w:val="auto"/>
          <w:sz w:val="36"/>
          <w:szCs w:val="36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方正小标宋简体" w:eastAsia="方正小标宋简体"/>
          <w:color w:val="auto"/>
          <w:sz w:val="36"/>
          <w:szCs w:val="36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方正小标宋简体" w:eastAsia="方正小标宋简体"/>
          <w:color w:val="auto"/>
          <w:sz w:val="36"/>
          <w:szCs w:val="36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方正小标宋简体" w:eastAsia="方正小标宋简体"/>
          <w:color w:val="auto"/>
          <w:sz w:val="36"/>
          <w:szCs w:val="36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bookmarkEnd w:id="1"/>
    <w:sectPr>
      <w:footerReference r:id="rId3" w:type="default"/>
      <w:pgSz w:w="11906" w:h="16838"/>
      <w:pgMar w:top="2098" w:right="1587" w:bottom="1361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FB20EB"/>
    <w:multiLevelType w:val="singleLevel"/>
    <w:tmpl w:val="EFFB20E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71422"/>
    <w:rsid w:val="07D73D20"/>
    <w:rsid w:val="0A1042DF"/>
    <w:rsid w:val="1275278F"/>
    <w:rsid w:val="133C1362"/>
    <w:rsid w:val="13FF26A6"/>
    <w:rsid w:val="17AD522E"/>
    <w:rsid w:val="184F2C3D"/>
    <w:rsid w:val="1AFA79D1"/>
    <w:rsid w:val="1B754C87"/>
    <w:rsid w:val="1BB27180"/>
    <w:rsid w:val="1E233701"/>
    <w:rsid w:val="1ED56D6D"/>
    <w:rsid w:val="1FA01D8F"/>
    <w:rsid w:val="1FFF59C3"/>
    <w:rsid w:val="255A17D6"/>
    <w:rsid w:val="25A228CE"/>
    <w:rsid w:val="25A6270F"/>
    <w:rsid w:val="285350E2"/>
    <w:rsid w:val="2B52561D"/>
    <w:rsid w:val="2BA73E75"/>
    <w:rsid w:val="2C732BFC"/>
    <w:rsid w:val="2E9B35EF"/>
    <w:rsid w:val="2EDA2C77"/>
    <w:rsid w:val="2FF7ADD4"/>
    <w:rsid w:val="31901E35"/>
    <w:rsid w:val="332FF939"/>
    <w:rsid w:val="37BF2775"/>
    <w:rsid w:val="37DA4571"/>
    <w:rsid w:val="38C90CB7"/>
    <w:rsid w:val="3A150CD9"/>
    <w:rsid w:val="3C6F59E2"/>
    <w:rsid w:val="3C790143"/>
    <w:rsid w:val="3D1A5D5B"/>
    <w:rsid w:val="3D4F5164"/>
    <w:rsid w:val="402B7191"/>
    <w:rsid w:val="40926BB0"/>
    <w:rsid w:val="43845B71"/>
    <w:rsid w:val="440D3A32"/>
    <w:rsid w:val="45C527AF"/>
    <w:rsid w:val="45CF2333"/>
    <w:rsid w:val="47ED047F"/>
    <w:rsid w:val="4CE82EBC"/>
    <w:rsid w:val="4DBD76DE"/>
    <w:rsid w:val="4F9E46AF"/>
    <w:rsid w:val="505563DC"/>
    <w:rsid w:val="514B7BED"/>
    <w:rsid w:val="54676806"/>
    <w:rsid w:val="56962A55"/>
    <w:rsid w:val="56BB3665"/>
    <w:rsid w:val="570D20EC"/>
    <w:rsid w:val="57DE00B6"/>
    <w:rsid w:val="5D8E3956"/>
    <w:rsid w:val="5DFE640C"/>
    <w:rsid w:val="5FE6E254"/>
    <w:rsid w:val="61D744D9"/>
    <w:rsid w:val="62597182"/>
    <w:rsid w:val="62FA54F0"/>
    <w:rsid w:val="6446069A"/>
    <w:rsid w:val="655C38FD"/>
    <w:rsid w:val="656B70C3"/>
    <w:rsid w:val="65A3544F"/>
    <w:rsid w:val="66E24425"/>
    <w:rsid w:val="67FD6576"/>
    <w:rsid w:val="68FB445B"/>
    <w:rsid w:val="69666B6C"/>
    <w:rsid w:val="6AFD7E25"/>
    <w:rsid w:val="6F9FD6E7"/>
    <w:rsid w:val="746934A2"/>
    <w:rsid w:val="765E6862"/>
    <w:rsid w:val="77FA47E4"/>
    <w:rsid w:val="7A0B479D"/>
    <w:rsid w:val="7A34668D"/>
    <w:rsid w:val="7A4B24B7"/>
    <w:rsid w:val="7B7D1AB0"/>
    <w:rsid w:val="7BBD2C13"/>
    <w:rsid w:val="7D9F340C"/>
    <w:rsid w:val="7DB78BAE"/>
    <w:rsid w:val="7EF98087"/>
    <w:rsid w:val="7F7EDDDC"/>
    <w:rsid w:val="7F7F806F"/>
    <w:rsid w:val="87FF696B"/>
    <w:rsid w:val="AFF77E3B"/>
    <w:rsid w:val="C7FB4452"/>
    <w:rsid w:val="CD7C6227"/>
    <w:rsid w:val="D1EA73F1"/>
    <w:rsid w:val="D97AD7DC"/>
    <w:rsid w:val="E3FF9FF4"/>
    <w:rsid w:val="E7E331B7"/>
    <w:rsid w:val="E7FF384A"/>
    <w:rsid w:val="EF2D20DA"/>
    <w:rsid w:val="F77E4250"/>
    <w:rsid w:val="F7DE3B83"/>
    <w:rsid w:val="FC5F6CF2"/>
    <w:rsid w:val="FF7703A1"/>
    <w:rsid w:val="FFF319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1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3">
    <w:name w:val="Body Text"/>
    <w:basedOn w:val="1"/>
    <w:link w:val="14"/>
    <w:qFormat/>
    <w:uiPriority w:val="0"/>
    <w:pPr>
      <w:ind w:left="107"/>
      <w:jc w:val="left"/>
    </w:pPr>
    <w:rPr>
      <w:rFonts w:ascii="宋体" w:hAnsi="宋体" w:eastAsia="宋体" w:cs="宋体"/>
      <w:kern w:val="0"/>
      <w:sz w:val="32"/>
      <w:szCs w:val="32"/>
      <w:lang w:eastAsia="en-US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8">
    <w:name w:val="Table Grid"/>
    <w:basedOn w:val="7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kern w:val="2"/>
      <w:sz w:val="18"/>
      <w:szCs w:val="18"/>
    </w:rPr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eastAsia="宋体" w:cs="Times New Roman"/>
      <w:kern w:val="0"/>
      <w:szCs w:val="21"/>
    </w:rPr>
  </w:style>
  <w:style w:type="character" w:customStyle="1" w:styleId="14">
    <w:name w:val="正文文本 Char"/>
    <w:basedOn w:val="9"/>
    <w:link w:val="3"/>
    <w:qFormat/>
    <w:uiPriority w:val="0"/>
    <w:rPr>
      <w:rFonts w:ascii="宋体" w:hAnsi="宋体" w:eastAsia="宋体" w:cs="宋体"/>
      <w:sz w:val="32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458</Words>
  <Characters>482</Characters>
  <Paragraphs>200</Paragraphs>
  <TotalTime>3</TotalTime>
  <ScaleCrop>false</ScaleCrop>
  <LinksUpToDate>false</LinksUpToDate>
  <CharactersWithSpaces>517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2025-03-23T10:31:00Z</dcterms:created>
  <dc:creator>Administrator</dc:creator>
  <cp:lastModifiedBy>Administrator</cp:lastModifiedBy>
  <cp:lastPrinted>2025-06-06T01:04:00Z</cp:lastPrinted>
  <dcterms:modified xsi:type="dcterms:W3CDTF">2025-06-30T04:13:03Z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3AAFA31A56834E169E2B99C44CDA98ED</vt:lpwstr>
  </property>
  <property fmtid="{D5CDD505-2E9C-101B-9397-08002B2CF9AE}" pid="4" name="KSOTemplateDocerSaveRecord">
    <vt:lpwstr>eyJoZGlkIjoiNDk3ZDBjMDhiNzQ5NDVkOGU5MDRhZTI0MmU5ZDVhNjYifQ==</vt:lpwstr>
  </property>
</Properties>
</file>