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pageBreakBefore/>
        <w:spacing w:before="120" w:after="120" w:line="360" w:lineRule="auto"/>
        <w:rPr>
          <w:rFonts w:ascii="黑体" w:hAnsi="黑体" w:eastAsia="黑体"/>
        </w:rPr>
      </w:pPr>
      <w:r>
        <w:rPr>
          <w:rFonts w:hint="eastAsia" w:ascii="黑体" w:hAnsi="黑体" w:eastAsia="黑体"/>
          <w:b w:val="0"/>
          <w:bCs w:val="0"/>
        </w:rPr>
        <w:t>附件</w:t>
      </w:r>
      <w:r>
        <w:rPr>
          <w:rFonts w:hint="eastAsia" w:ascii="黑体" w:hAnsi="黑体" w:eastAsia="黑体"/>
          <w:b w:val="0"/>
          <w:bCs w:val="0"/>
          <w:lang w:val="en-US" w:eastAsia="zh-CN"/>
        </w:rPr>
        <w:t>6</w:t>
      </w:r>
      <w:r>
        <w:rPr>
          <w:rFonts w:hint="eastAsia" w:ascii="黑体" w:hAnsi="黑体" w:eastAsia="黑体"/>
        </w:rPr>
        <w:t xml:space="preserve">    </w:t>
      </w:r>
    </w:p>
    <w:p>
      <w:pPr>
        <w:pStyle w:val="7"/>
        <w:keepNext/>
        <w:keepLines/>
        <w:widowControl w:val="0"/>
        <w:shd w:val="clear" w:color="auto" w:fill="auto"/>
        <w:tabs>
          <w:tab w:val="left" w:pos="914"/>
        </w:tabs>
        <w:bidi w:val="0"/>
        <w:spacing w:before="0" w:after="220" w:line="533" w:lineRule="exac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w w:val="100"/>
          <w:positio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南宁市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2023年第二批经济困难失能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、部分失能老年人家庭养老床位建设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w w:val="100"/>
          <w:position w:val="0"/>
          <w:sz w:val="44"/>
          <w:szCs w:val="44"/>
        </w:rPr>
        <w:t>前后对比档案</w:t>
      </w:r>
    </w:p>
    <w:p>
      <w:pPr>
        <w:pStyle w:val="7"/>
        <w:keepNext/>
        <w:keepLines/>
        <w:widowControl w:val="0"/>
        <w:shd w:val="clear" w:color="auto" w:fill="auto"/>
        <w:tabs>
          <w:tab w:val="left" w:pos="914"/>
        </w:tabs>
        <w:bidi w:val="0"/>
        <w:spacing w:before="0" w:after="220" w:line="533" w:lineRule="exact"/>
        <w:ind w:left="0" w:right="0" w:firstLine="0"/>
        <w:jc w:val="left"/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家庭养老床位建设机构（盖章）：</w:t>
      </w:r>
    </w:p>
    <w:tbl>
      <w:tblPr>
        <w:tblStyle w:val="5"/>
        <w:tblW w:w="8835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39"/>
        <w:gridCol w:w="1707"/>
        <w:gridCol w:w="2578"/>
        <w:gridCol w:w="1692"/>
        <w:gridCol w:w="241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2" w:hRule="exact"/>
          <w:jc w:val="center"/>
        </w:trPr>
        <w:tc>
          <w:tcPr>
            <w:tcW w:w="214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>老</w:t>
            </w:r>
            <w:r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  <w:lang w:eastAsia="zh-CN"/>
              </w:rPr>
              <w:t>年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>人姓名</w:t>
            </w:r>
          </w:p>
        </w:tc>
        <w:tc>
          <w:tcPr>
            <w:tcW w:w="25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>性别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6" w:hRule="exact"/>
          <w:jc w:val="center"/>
        </w:trPr>
        <w:tc>
          <w:tcPr>
            <w:tcW w:w="214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>身份证号</w:t>
            </w:r>
          </w:p>
        </w:tc>
        <w:tc>
          <w:tcPr>
            <w:tcW w:w="66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6" w:hRule="exact"/>
          <w:jc w:val="center"/>
        </w:trPr>
        <w:tc>
          <w:tcPr>
            <w:tcW w:w="214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>家庭住址</w:t>
            </w:r>
          </w:p>
        </w:tc>
        <w:tc>
          <w:tcPr>
            <w:tcW w:w="66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3" w:hRule="exact"/>
          <w:jc w:val="center"/>
        </w:trPr>
        <w:tc>
          <w:tcPr>
            <w:tcW w:w="214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>联系电话</w:t>
            </w:r>
          </w:p>
        </w:tc>
        <w:tc>
          <w:tcPr>
            <w:tcW w:w="25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>家庭人数</w:t>
            </w:r>
          </w:p>
        </w:tc>
        <w:tc>
          <w:tcPr>
            <w:tcW w:w="24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73" w:hRule="exact"/>
          <w:jc w:val="center"/>
        </w:trPr>
        <w:tc>
          <w:tcPr>
            <w:tcW w:w="214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>改造情况</w:t>
            </w:r>
          </w:p>
        </w:tc>
        <w:tc>
          <w:tcPr>
            <w:tcW w:w="668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tabs>
                <w:tab w:val="left" w:leader="underscore" w:pos="6451"/>
              </w:tabs>
              <w:bidi w:val="0"/>
              <w:spacing w:before="0" w:after="0" w:line="360" w:lineRule="exact"/>
              <w:ind w:left="0" w:right="0" w:firstLine="0"/>
              <w:jc w:val="left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>根据其本人需求等实际情况，共帮助此家进行了：</w:t>
            </w:r>
            <w:r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>1.适老化改造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 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</w:p>
          <w:p>
            <w:pPr>
              <w:pStyle w:val="8"/>
              <w:keepNext w:val="0"/>
              <w:keepLines w:val="0"/>
              <w:widowControl w:val="0"/>
              <w:shd w:val="clear" w:color="auto" w:fill="auto"/>
              <w:tabs>
                <w:tab w:val="left" w:leader="underscore" w:pos="2304"/>
                <w:tab w:val="left" w:leader="underscore" w:pos="2563"/>
                <w:tab w:val="left" w:leader="underscore" w:pos="6077"/>
                <w:tab w:val="left" w:leader="underscore" w:pos="6458"/>
              </w:tabs>
              <w:bidi w:val="0"/>
              <w:spacing w:before="0" w:after="0" w:line="360" w:lineRule="exact"/>
              <w:ind w:left="0" w:right="0" w:firstLine="0"/>
              <w:jc w:val="left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>共</w:t>
            </w:r>
            <w:r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  <w:u w:val="single"/>
                <w:lang w:val="en-US" w:eastAsia="zh-CN"/>
              </w:rPr>
              <w:t xml:space="preserve">    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>项设施改造</w:t>
            </w:r>
            <w:r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  <w:lang w:eastAsia="zh-CN"/>
              </w:rPr>
              <w:t>；智能化改造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 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>共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  <w:u w:val="single"/>
                <w:lang w:val="en-US" w:eastAsia="zh-CN"/>
              </w:rPr>
              <w:t xml:space="preserve">   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>个设备，累计费用</w:t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>元。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7" w:hRule="exact"/>
          <w:jc w:val="center"/>
        </w:trPr>
        <w:tc>
          <w:tcPr>
            <w:tcW w:w="2146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>改造项目</w:t>
            </w:r>
          </w:p>
        </w:tc>
        <w:tc>
          <w:tcPr>
            <w:tcW w:w="25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>改造前图片</w:t>
            </w:r>
          </w:p>
        </w:tc>
        <w:tc>
          <w:tcPr>
            <w:tcW w:w="411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b w:val="0"/>
                <w:bCs w:val="0"/>
                <w:sz w:val="22"/>
                <w:szCs w:val="22"/>
              </w:rPr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  <w:sz w:val="22"/>
                <w:szCs w:val="22"/>
              </w:rPr>
              <w:t>改造后图片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2" w:hRule="exact"/>
          <w:jc w:val="center"/>
        </w:trPr>
        <w:tc>
          <w:tcPr>
            <w:tcW w:w="4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jc w:val="center"/>
            </w:pPr>
          </w:p>
          <w:p>
            <w:pPr>
              <w:bidi w:val="0"/>
              <w:jc w:val="center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适老化改造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  <w:tc>
          <w:tcPr>
            <w:tcW w:w="25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  <w:tc>
          <w:tcPr>
            <w:tcW w:w="411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0" w:hRule="exact"/>
          <w:jc w:val="center"/>
        </w:trPr>
        <w:tc>
          <w:tcPr>
            <w:tcW w:w="4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  <w:tc>
          <w:tcPr>
            <w:tcW w:w="25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  <w:tc>
          <w:tcPr>
            <w:tcW w:w="411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5" w:hRule="exact"/>
          <w:jc w:val="center"/>
        </w:trPr>
        <w:tc>
          <w:tcPr>
            <w:tcW w:w="4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57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  <w:tc>
          <w:tcPr>
            <w:tcW w:w="411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7" w:hRule="exact"/>
          <w:jc w:val="center"/>
        </w:trPr>
        <w:tc>
          <w:tcPr>
            <w:tcW w:w="4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 w:val="0"/>
              <w:jc w:val="center"/>
              <w:rPr>
                <w:b w:val="0"/>
                <w:bCs w:val="0"/>
                <w:sz w:val="10"/>
                <w:szCs w:val="10"/>
              </w:rPr>
            </w:pPr>
            <w:r>
              <w:rPr>
                <w:rFonts w:hint="eastAsia"/>
                <w:lang w:val="en-US" w:eastAsia="zh-CN"/>
              </w:rPr>
              <w:t>智能化改造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  <w:tc>
          <w:tcPr>
            <w:tcW w:w="2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  <w:tc>
          <w:tcPr>
            <w:tcW w:w="4111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7" w:hRule="exact"/>
          <w:jc w:val="center"/>
        </w:trPr>
        <w:tc>
          <w:tcPr>
            <w:tcW w:w="4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  <w:tc>
          <w:tcPr>
            <w:tcW w:w="2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  <w:tc>
          <w:tcPr>
            <w:tcW w:w="4111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7" w:hRule="exact"/>
          <w:jc w:val="center"/>
        </w:trPr>
        <w:tc>
          <w:tcPr>
            <w:tcW w:w="4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  <w:tc>
          <w:tcPr>
            <w:tcW w:w="257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  <w:tc>
          <w:tcPr>
            <w:tcW w:w="4111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b w:val="0"/>
                <w:bCs w:val="0"/>
                <w:sz w:val="10"/>
                <w:szCs w:val="10"/>
              </w:rPr>
            </w:pPr>
          </w:p>
        </w:tc>
      </w:tr>
    </w:tbl>
    <w:p>
      <w:pPr>
        <w:rPr>
          <w:rFonts w:hint="eastAsia" w:eastAsia="宋体"/>
          <w:b w:val="0"/>
          <w:bCs w:val="0"/>
          <w:color w:val="000000"/>
          <w:spacing w:val="0"/>
          <w:w w:val="100"/>
          <w:position w:val="0"/>
          <w:sz w:val="28"/>
          <w:szCs w:val="28"/>
          <w:lang w:eastAsia="zh-CN"/>
        </w:rPr>
      </w:pPr>
      <w:r>
        <w:rPr>
          <w:b w:val="0"/>
          <w:bCs w:val="0"/>
          <w:color w:val="000000"/>
          <w:spacing w:val="0"/>
          <w:w w:val="100"/>
          <w:position w:val="0"/>
          <w:sz w:val="28"/>
          <w:szCs w:val="28"/>
        </w:rPr>
        <w:t>说明：1.设施改造和新添设备都须有照片存档，页面不够可另加。2.设施改造照片要突出前后对比效果。3.所有照片须有文字说明。</w:t>
      </w:r>
      <w:r>
        <w:rPr>
          <w:rFonts w:hint="eastAsia"/>
          <w:b w:val="0"/>
          <w:bCs w:val="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4.</w:t>
      </w:r>
      <w:r>
        <w:rPr>
          <w:rFonts w:hint="eastAsia"/>
          <w:b w:val="0"/>
          <w:bCs w:val="0"/>
          <w:color w:val="000000"/>
          <w:spacing w:val="0"/>
          <w:w w:val="100"/>
          <w:position w:val="0"/>
          <w:sz w:val="28"/>
          <w:szCs w:val="28"/>
        </w:rPr>
        <w:t>此表一式3份，建设机构、县区民政部门、市民政部门各留一份</w:t>
      </w:r>
      <w:r>
        <w:rPr>
          <w:rFonts w:hint="eastAsia"/>
          <w:b w:val="0"/>
          <w:bCs w:val="0"/>
          <w:color w:val="000000"/>
          <w:spacing w:val="0"/>
          <w:w w:val="100"/>
          <w:position w:val="0"/>
          <w:sz w:val="28"/>
          <w:szCs w:val="28"/>
          <w:lang w:eastAsia="zh-CN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mNzVlM2YyODQ2NjM4MDA3YzlmMjg5NzU4ZGJmMmEifQ=="/>
  </w:docVars>
  <w:rsids>
    <w:rsidRoot w:val="00000000"/>
    <w:rsid w:val="26E35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3"/>
    <w:autoRedefine/>
    <w:qFormat/>
    <w:uiPriority w:val="0"/>
    <w:pPr>
      <w:ind w:left="102"/>
      <w:textAlignment w:val="baseline"/>
    </w:pPr>
    <w:rPr>
      <w:rFonts w:ascii="宋体" w:hAnsi="宋体"/>
      <w:sz w:val="29"/>
      <w:szCs w:val="24"/>
    </w:rPr>
  </w:style>
  <w:style w:type="paragraph" w:customStyle="1" w:styleId="3">
    <w:name w:val="181"/>
    <w:basedOn w:val="1"/>
    <w:next w:val="1"/>
    <w:autoRedefine/>
    <w:qFormat/>
    <w:uiPriority w:val="0"/>
    <w:pPr>
      <w:spacing w:before="360" w:after="360"/>
      <w:ind w:left="950" w:right="950"/>
      <w:jc w:val="center"/>
      <w:textAlignment w:val="baseline"/>
    </w:pPr>
    <w:rPr>
      <w:i/>
      <w:szCs w:val="24"/>
    </w:rPr>
  </w:style>
  <w:style w:type="paragraph" w:customStyle="1" w:styleId="7">
    <w:name w:val="Heading #2|1"/>
    <w:basedOn w:val="1"/>
    <w:autoRedefine/>
    <w:qFormat/>
    <w:uiPriority w:val="0"/>
    <w:pPr>
      <w:widowControl w:val="0"/>
      <w:shd w:val="clear" w:color="auto" w:fill="auto"/>
      <w:spacing w:after="660" w:line="626" w:lineRule="exact"/>
      <w:jc w:val="center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8">
    <w:name w:val="Other|1"/>
    <w:basedOn w:val="1"/>
    <w:autoRedefine/>
    <w:qFormat/>
    <w:uiPriority w:val="0"/>
    <w:pPr>
      <w:widowControl w:val="0"/>
      <w:shd w:val="clear" w:color="auto" w:fill="auto"/>
      <w:spacing w:line="389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2024-02-23T04:02:11Z</dcterms:created>
  <dc:creator>Administrator</dc:creator>
  <cp:lastModifiedBy>Administrator</cp:lastModifiedBy>
  <dcterms:modified xsi:type="dcterms:W3CDTF">2024-02-23T04:02:17Z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472B772C870E4276B8CEA6A5364DA8A4_12</vt:lpwstr>
  </property>
</Properties>
</file>